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AA2A" w14:textId="77777777" w:rsidR="0038709F" w:rsidRPr="0038709F" w:rsidRDefault="0038709F" w:rsidP="0038709F">
      <w:r w:rsidRPr="0038709F">
        <w:t>[Applicant’s Name]</w:t>
      </w:r>
      <w:r w:rsidRPr="0038709F">
        <w:br/>
        <w:t>[Designation / Department]</w:t>
      </w:r>
      <w:r w:rsidRPr="0038709F">
        <w:br/>
        <w:t>[Organisation Name]</w:t>
      </w:r>
      <w:r w:rsidRPr="0038709F">
        <w:br/>
        <w:t>[Date]</w:t>
      </w:r>
    </w:p>
    <w:p w14:paraId="1004CAA1" w14:textId="607BD1CB" w:rsidR="0038709F" w:rsidRPr="0038709F" w:rsidRDefault="0038709F" w:rsidP="0038709F">
      <w:r w:rsidRPr="0038709F">
        <w:t xml:space="preserve">Subject: Justification for Attendance – </w:t>
      </w:r>
      <w:r w:rsidR="00354581" w:rsidRPr="00354581">
        <w:t xml:space="preserve">Follow the Money Trail </w:t>
      </w:r>
      <w:r>
        <w:t>w</w:t>
      </w:r>
      <w:r w:rsidRPr="0038709F">
        <w:t>orkshop</w:t>
      </w:r>
    </w:p>
    <w:p w14:paraId="22DE2CE6" w14:textId="77777777" w:rsidR="0038709F" w:rsidRPr="0038709F" w:rsidRDefault="0038709F" w:rsidP="0038709F">
      <w:r w:rsidRPr="0038709F">
        <w:t>Dear [Reporting Officer / Approving Authority],</w:t>
      </w:r>
    </w:p>
    <w:p w14:paraId="406D460D" w14:textId="2BCF0B41" w:rsidR="0038709F" w:rsidRDefault="0038709F" w:rsidP="0038709F">
      <w:r w:rsidRPr="0038709F">
        <w:t xml:space="preserve">I seek approval to attend the </w:t>
      </w:r>
      <w:r w:rsidR="00354581">
        <w:rPr>
          <w:b/>
          <w:bCs/>
        </w:rPr>
        <w:t>Follow the Money Trail</w:t>
      </w:r>
      <w:r w:rsidRPr="0038709F">
        <w:t xml:space="preserve"> workshop to strengthen my ability to conduct effective online investigations and intelligence gathering in today’s digital environment.</w:t>
      </w:r>
    </w:p>
    <w:p w14:paraId="1EDE7B81" w14:textId="77777777" w:rsidR="00354581" w:rsidRPr="00354581" w:rsidRDefault="00354581" w:rsidP="00354581">
      <w:pPr>
        <w:rPr>
          <w:b/>
          <w:bCs/>
        </w:rPr>
      </w:pPr>
      <w:r w:rsidRPr="00354581">
        <w:rPr>
          <w:b/>
          <w:bCs/>
        </w:rPr>
        <w:t>Workshop Details</w:t>
      </w:r>
    </w:p>
    <w:p w14:paraId="530DF308" w14:textId="337087D5" w:rsidR="00354581" w:rsidRPr="00354581" w:rsidRDefault="00354581" w:rsidP="00354581">
      <w:r w:rsidRPr="00354581">
        <w:t>Course:   Follow the Money Trail</w:t>
      </w:r>
      <w:r>
        <w:br/>
      </w:r>
      <w:r w:rsidRPr="00354581">
        <w:t xml:space="preserve">Date:       </w:t>
      </w:r>
      <w:r>
        <w:br/>
      </w:r>
      <w:r w:rsidRPr="00354581">
        <w:t>Time:       9.00am – 5.00pm</w:t>
      </w:r>
      <w:r>
        <w:br/>
      </w:r>
      <w:r w:rsidRPr="00354581">
        <w:t>Venue:    Amara Singapore</w:t>
      </w:r>
      <w:r>
        <w:br/>
      </w:r>
      <w:r w:rsidRPr="00354581">
        <w:t>Format:  In-person, full-day workshop</w:t>
      </w:r>
      <w:r>
        <w:br/>
      </w:r>
      <w:r w:rsidRPr="00354581">
        <w:t>Fee:  S$837.90 (</w:t>
      </w:r>
      <w:proofErr w:type="gramStart"/>
      <w:r w:rsidRPr="00354581">
        <w:t>normal)  |</w:t>
      </w:r>
      <w:proofErr w:type="gramEnd"/>
      <w:r w:rsidRPr="00354581">
        <w:t xml:space="preserve">  S$766.50 (early bird)  | S$698.25 (group of 3+)</w:t>
      </w:r>
      <w:r>
        <w:br/>
      </w:r>
      <w:r w:rsidRPr="00354581">
        <w:t>Fees are nett. No other costs are anticipated.</w:t>
      </w:r>
    </w:p>
    <w:p w14:paraId="09A7AEF9" w14:textId="77777777" w:rsidR="00354581" w:rsidRPr="0038709F" w:rsidRDefault="00354581" w:rsidP="0038709F"/>
    <w:p w14:paraId="3B253A0A" w14:textId="77777777" w:rsidR="0038709F" w:rsidRPr="0038709F" w:rsidRDefault="0038709F" w:rsidP="0038709F">
      <w:pPr>
        <w:rPr>
          <w:b/>
          <w:bCs/>
        </w:rPr>
      </w:pPr>
      <w:r w:rsidRPr="0038709F">
        <w:rPr>
          <w:b/>
          <w:bCs/>
        </w:rPr>
        <w:t>1. Purpose and Relevance to My Role</w:t>
      </w:r>
    </w:p>
    <w:p w14:paraId="4846B14C" w14:textId="77777777" w:rsidR="00354581" w:rsidRDefault="00354581" w:rsidP="00354581">
      <w:r>
        <w:t>Financial crime, scams, corruption, fraud, and regulatory breaches are becoming increasingly sophisticated and financially driven. Criminals now exploit lawful financial systems, shell entities, trade structures, and digital payment channels to conceal illicit activities and complicate investigations.</w:t>
      </w:r>
    </w:p>
    <w:p w14:paraId="0DEB4FA3" w14:textId="77777777" w:rsidR="00354581" w:rsidRDefault="00354581" w:rsidP="00354581">
      <w:r>
        <w:t>In my role, there is an increasing need to understand how money moves through banking systems, trade finance, remittance channels, and digital assets in order to identify suspicious activities, trace money trails, and support investigations more effectively.</w:t>
      </w:r>
    </w:p>
    <w:p w14:paraId="3DFEB104" w14:textId="77777777" w:rsidR="00354581" w:rsidRDefault="00354581" w:rsidP="00354581">
      <w:r>
        <w:t>The Follow the Money Trail workshop will strengthen my understanding of financial systems, money laundering methods, transaction analysis, and investigative tools relevant to enforcement and regulatory work.</w:t>
      </w:r>
    </w:p>
    <w:p w14:paraId="4C4EAC09" w14:textId="77777777" w:rsidR="00354581" w:rsidRDefault="00354581" w:rsidP="00354581"/>
    <w:p w14:paraId="0141AEFF" w14:textId="764130EB" w:rsidR="0038709F" w:rsidRPr="00354581" w:rsidRDefault="0038709F" w:rsidP="00354581">
      <w:r w:rsidRPr="0038709F">
        <w:rPr>
          <w:b/>
          <w:bCs/>
        </w:rPr>
        <w:t>2. Programme Objectives</w:t>
      </w:r>
    </w:p>
    <w:p w14:paraId="4FE32AAD" w14:textId="77777777" w:rsidR="0038709F" w:rsidRPr="0038709F" w:rsidRDefault="0038709F" w:rsidP="0038709F">
      <w:r w:rsidRPr="0038709F">
        <w:t>The workshop aims to equip participants with practical skills to:</w:t>
      </w:r>
    </w:p>
    <w:p w14:paraId="2B1E0EE2" w14:textId="77777777" w:rsidR="00354581" w:rsidRDefault="00354581" w:rsidP="00354581">
      <w:pPr>
        <w:pStyle w:val="ListParagraph"/>
        <w:numPr>
          <w:ilvl w:val="0"/>
          <w:numId w:val="2"/>
        </w:numPr>
      </w:pPr>
      <w:r>
        <w:t>Understand global funds transfer and trade finance systems</w:t>
      </w:r>
    </w:p>
    <w:p w14:paraId="3B2DBA03" w14:textId="77777777" w:rsidR="00354581" w:rsidRDefault="00354581" w:rsidP="00354581">
      <w:pPr>
        <w:pStyle w:val="ListParagraph"/>
        <w:numPr>
          <w:ilvl w:val="0"/>
          <w:numId w:val="2"/>
        </w:numPr>
      </w:pPr>
      <w:r>
        <w:t>Recognise money laundering and trade-based abuse techniques</w:t>
      </w:r>
    </w:p>
    <w:p w14:paraId="6445CA9F" w14:textId="77777777" w:rsidR="00354581" w:rsidRDefault="00354581" w:rsidP="00354581">
      <w:pPr>
        <w:pStyle w:val="ListParagraph"/>
        <w:numPr>
          <w:ilvl w:val="0"/>
          <w:numId w:val="2"/>
        </w:numPr>
      </w:pPr>
      <w:r>
        <w:t>Analyse suspicious transaction patterns and financial relationships</w:t>
      </w:r>
    </w:p>
    <w:p w14:paraId="647B252E" w14:textId="77777777" w:rsidR="00354581" w:rsidRDefault="00354581" w:rsidP="00354581">
      <w:pPr>
        <w:pStyle w:val="ListParagraph"/>
        <w:numPr>
          <w:ilvl w:val="0"/>
          <w:numId w:val="2"/>
        </w:numPr>
      </w:pPr>
      <w:r>
        <w:t>Understand SWIFT, correspondent banking, and crypto-related fund flows</w:t>
      </w:r>
    </w:p>
    <w:p w14:paraId="634E335F" w14:textId="77777777" w:rsidR="00354581" w:rsidRDefault="00354581" w:rsidP="00354581">
      <w:pPr>
        <w:pStyle w:val="ListParagraph"/>
        <w:numPr>
          <w:ilvl w:val="0"/>
          <w:numId w:val="2"/>
        </w:numPr>
      </w:pPr>
      <w:r>
        <w:t>Leverage investigative resources such as CTR, COSMIC, ACRA API, MYINFO, and blockchain ledgers</w:t>
      </w:r>
    </w:p>
    <w:p w14:paraId="4D656437" w14:textId="4A159F4C" w:rsidR="00354581" w:rsidRPr="0038709F" w:rsidRDefault="00354581" w:rsidP="00354581">
      <w:pPr>
        <w:pStyle w:val="ListParagraph"/>
        <w:numPr>
          <w:ilvl w:val="0"/>
          <w:numId w:val="2"/>
        </w:numPr>
      </w:pPr>
      <w:r>
        <w:lastRenderedPageBreak/>
        <w:t>Apply concepts through practical case studies relevant to investigations and enforcement</w:t>
      </w:r>
    </w:p>
    <w:p w14:paraId="60D3F114" w14:textId="77777777" w:rsidR="00354581" w:rsidRPr="00354581" w:rsidRDefault="00354581" w:rsidP="0038709F"/>
    <w:p w14:paraId="135D1AAF" w14:textId="012AC4FE" w:rsidR="0038709F" w:rsidRPr="0038709F" w:rsidRDefault="0038709F" w:rsidP="0038709F">
      <w:pPr>
        <w:rPr>
          <w:b/>
          <w:bCs/>
        </w:rPr>
      </w:pPr>
      <w:r w:rsidRPr="0038709F">
        <w:rPr>
          <w:b/>
          <w:bCs/>
        </w:rPr>
        <w:t>3. Expected Outcomes and Benefit to the Organisation</w:t>
      </w:r>
    </w:p>
    <w:p w14:paraId="3BBF7F0E" w14:textId="77777777" w:rsidR="00354581" w:rsidRDefault="00354581" w:rsidP="00354581">
      <w:r>
        <w:t>Upon completion, I will be better equipped to identify suspicious financial activities, analyse complex financial structures, and trace illicit fund flows more effectively.</w:t>
      </w:r>
    </w:p>
    <w:p w14:paraId="53371AA7" w14:textId="32041E24" w:rsidR="00354581" w:rsidRDefault="00354581" w:rsidP="00354581">
      <w:r>
        <w:t>The organisation will benefit from stronger investigative and analytical capability in handling cases involving scams, fraud, corruption, money laundering, and other financial-related offences, leading to more effective enforcement outcomes and inter-agency collaboration.</w:t>
      </w:r>
    </w:p>
    <w:p w14:paraId="5809F5AC" w14:textId="77777777" w:rsidR="00354581" w:rsidRDefault="00354581" w:rsidP="00354581"/>
    <w:p w14:paraId="51A3D951" w14:textId="11229C28" w:rsidR="00354581" w:rsidRDefault="00354581" w:rsidP="0038709F">
      <w:r w:rsidRPr="00354581">
        <w:t xml:space="preserve">I would appreciate your approval for this training. Please let me know if any further information is required. More course information is also available on the website </w:t>
      </w:r>
      <w:hyperlink r:id="rId5" w:history="1">
        <w:r w:rsidRPr="00354581">
          <w:rPr>
            <w:rStyle w:val="Hyperlink"/>
          </w:rPr>
          <w:t>https://</w:t>
        </w:r>
        <w:r w:rsidRPr="009327DC">
          <w:rPr>
            <w:rStyle w:val="Hyperlink"/>
          </w:rPr>
          <w:t>follow-the-money-trail</w:t>
        </w:r>
        <w:r w:rsidRPr="00354581">
          <w:rPr>
            <w:rStyle w:val="Hyperlink"/>
          </w:rPr>
          <w:t>.maitreallianz.sg</w:t>
        </w:r>
      </w:hyperlink>
    </w:p>
    <w:p w14:paraId="2453612F" w14:textId="77777777" w:rsidR="00354581" w:rsidRDefault="00354581" w:rsidP="0038709F"/>
    <w:p w14:paraId="1BF00DD2" w14:textId="77777777" w:rsidR="00354581" w:rsidRPr="0038709F" w:rsidRDefault="00354581" w:rsidP="0038709F"/>
    <w:p w14:paraId="300AD96B" w14:textId="0CA048AE" w:rsidR="009A7575" w:rsidRDefault="0038709F">
      <w:r w:rsidRPr="0038709F">
        <w:t>Yours sincerely,</w:t>
      </w:r>
      <w:r w:rsidRPr="0038709F">
        <w:br/>
        <w:t>[Applicant’s Name]</w:t>
      </w:r>
      <w:r w:rsidRPr="0038709F">
        <w:br/>
        <w:t>[Designation]</w:t>
      </w:r>
    </w:p>
    <w:sectPr w:rsidR="009A7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C53F3"/>
    <w:multiLevelType w:val="hybridMultilevel"/>
    <w:tmpl w:val="8F1A39BE"/>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7E7F32BE"/>
    <w:multiLevelType w:val="multilevel"/>
    <w:tmpl w:val="BA08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191683">
    <w:abstractNumId w:val="1"/>
  </w:num>
  <w:num w:numId="2" w16cid:durableId="28871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9F"/>
    <w:rsid w:val="000856A6"/>
    <w:rsid w:val="000D5448"/>
    <w:rsid w:val="00354581"/>
    <w:rsid w:val="0038709F"/>
    <w:rsid w:val="004D73BE"/>
    <w:rsid w:val="00672668"/>
    <w:rsid w:val="009A7575"/>
    <w:rsid w:val="009B31A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0836"/>
  <w15:chartTrackingRefBased/>
  <w15:docId w15:val="{671C675E-AB0B-4AFE-8C14-3D36E9CE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0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0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0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0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70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70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70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70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70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0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0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09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0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70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70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70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70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70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0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0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709F"/>
    <w:pPr>
      <w:spacing w:before="160"/>
      <w:jc w:val="center"/>
    </w:pPr>
    <w:rPr>
      <w:i/>
      <w:iCs/>
      <w:color w:val="404040" w:themeColor="text1" w:themeTint="BF"/>
    </w:rPr>
  </w:style>
  <w:style w:type="character" w:customStyle="1" w:styleId="QuoteChar">
    <w:name w:val="Quote Char"/>
    <w:basedOn w:val="DefaultParagraphFont"/>
    <w:link w:val="Quote"/>
    <w:uiPriority w:val="29"/>
    <w:rsid w:val="0038709F"/>
    <w:rPr>
      <w:i/>
      <w:iCs/>
      <w:color w:val="404040" w:themeColor="text1" w:themeTint="BF"/>
    </w:rPr>
  </w:style>
  <w:style w:type="paragraph" w:styleId="ListParagraph">
    <w:name w:val="List Paragraph"/>
    <w:basedOn w:val="Normal"/>
    <w:uiPriority w:val="34"/>
    <w:qFormat/>
    <w:rsid w:val="0038709F"/>
    <w:pPr>
      <w:ind w:left="720"/>
      <w:contextualSpacing/>
    </w:pPr>
  </w:style>
  <w:style w:type="character" w:styleId="IntenseEmphasis">
    <w:name w:val="Intense Emphasis"/>
    <w:basedOn w:val="DefaultParagraphFont"/>
    <w:uiPriority w:val="21"/>
    <w:qFormat/>
    <w:rsid w:val="0038709F"/>
    <w:rPr>
      <w:i/>
      <w:iCs/>
      <w:color w:val="0F4761" w:themeColor="accent1" w:themeShade="BF"/>
    </w:rPr>
  </w:style>
  <w:style w:type="paragraph" w:styleId="IntenseQuote">
    <w:name w:val="Intense Quote"/>
    <w:basedOn w:val="Normal"/>
    <w:next w:val="Normal"/>
    <w:link w:val="IntenseQuoteChar"/>
    <w:uiPriority w:val="30"/>
    <w:qFormat/>
    <w:rsid w:val="00387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09F"/>
    <w:rPr>
      <w:i/>
      <w:iCs/>
      <w:color w:val="0F4761" w:themeColor="accent1" w:themeShade="BF"/>
    </w:rPr>
  </w:style>
  <w:style w:type="character" w:styleId="IntenseReference">
    <w:name w:val="Intense Reference"/>
    <w:basedOn w:val="DefaultParagraphFont"/>
    <w:uiPriority w:val="32"/>
    <w:qFormat/>
    <w:rsid w:val="0038709F"/>
    <w:rPr>
      <w:b/>
      <w:bCs/>
      <w:smallCaps/>
      <w:color w:val="0F4761" w:themeColor="accent1" w:themeShade="BF"/>
      <w:spacing w:val="5"/>
    </w:rPr>
  </w:style>
  <w:style w:type="character" w:styleId="Hyperlink">
    <w:name w:val="Hyperlink"/>
    <w:basedOn w:val="DefaultParagraphFont"/>
    <w:uiPriority w:val="99"/>
    <w:unhideWhenUsed/>
    <w:rsid w:val="00354581"/>
    <w:rPr>
      <w:color w:val="467886" w:themeColor="hyperlink"/>
      <w:u w:val="single"/>
    </w:rPr>
  </w:style>
  <w:style w:type="character" w:styleId="UnresolvedMention">
    <w:name w:val="Unresolved Mention"/>
    <w:basedOn w:val="DefaultParagraphFont"/>
    <w:uiPriority w:val="99"/>
    <w:semiHidden/>
    <w:unhideWhenUsed/>
    <w:rsid w:val="00354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1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llow-the-money-trail.maitreallianz.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Hum</dc:creator>
  <cp:keywords/>
  <dc:description/>
  <cp:lastModifiedBy>Jeffrey Hum</cp:lastModifiedBy>
  <cp:revision>3</cp:revision>
  <dcterms:created xsi:type="dcterms:W3CDTF">2026-05-08T06:41:00Z</dcterms:created>
  <dcterms:modified xsi:type="dcterms:W3CDTF">2026-05-08T06:49:00Z</dcterms:modified>
</cp:coreProperties>
</file>